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90F" w:rsidRDefault="0032790F" w:rsidP="0032790F">
      <w:pPr>
        <w:ind w:left="1065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Құрметті магистрант, берілген сұрақтардан өз қалауңыз бойынша 3 сұраққа жауап беріңіз. </w:t>
      </w:r>
    </w:p>
    <w:p w:rsidR="0032790F" w:rsidRDefault="0032790F" w:rsidP="0032790F">
      <w:pPr>
        <w:ind w:left="1065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Реферат түрінде дайындап жіберіңіз!</w:t>
      </w:r>
    </w:p>
    <w:p w:rsidR="00AC1117" w:rsidRDefault="00AC1117" w:rsidP="00AC1117">
      <w:pPr>
        <w:rPr>
          <w:lang w:val="kk-KZ"/>
        </w:rPr>
      </w:pPr>
      <w:bookmarkStart w:id="0" w:name="_GoBack"/>
      <w:bookmarkEnd w:id="0"/>
    </w:p>
    <w:p w:rsidR="00AC1117" w:rsidRDefault="00AC1117" w:rsidP="00AC1117">
      <w:pPr>
        <w:ind w:left="1065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2 </w:t>
      </w:r>
      <w:r w:rsidRPr="00DB7DF6">
        <w:rPr>
          <w:b/>
          <w:sz w:val="24"/>
          <w:szCs w:val="24"/>
          <w:lang w:val="kk-KZ"/>
        </w:rPr>
        <w:t>Аралық бақылаулар</w:t>
      </w:r>
      <w:r>
        <w:rPr>
          <w:b/>
          <w:sz w:val="24"/>
          <w:szCs w:val="24"/>
          <w:lang w:val="kk-KZ"/>
        </w:rPr>
        <w:t>ға</w:t>
      </w:r>
      <w:r w:rsidRPr="00DB7DF6">
        <w:rPr>
          <w:b/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арналған сұрақтар</w:t>
      </w:r>
    </w:p>
    <w:p w:rsidR="00AC1117" w:rsidRDefault="00AC1117" w:rsidP="00AC1117">
      <w:pPr>
        <w:rPr>
          <w:lang w:val="kk-KZ"/>
        </w:rPr>
      </w:pP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қызметтің халықаралық тәжірибесі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тексерістердің таңдаулы негізгі қағидалары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Аудитордың ішкі жұмыстарын қарастыру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Бақылаудың мақсаты және оның аудиторлық тексерістердің жалпы мақсаттарымен өзара байланысы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300 «Қаржылық есептіліктің аудитін жоспарлау»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Ішкі бақылау элементтерінің құрылымы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жүргізу тәртібі. Аудит туралы келісім-хат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Тексеру жүргізу шарттары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210 «Аудиторлық келісімнің шарттары»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Мәліметтерді электронды өңдеудің аудиті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700П «Қаржылық есептіліктің барлық жиыны бойынша тәуелсіз аудитордың есебі»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315 «Субъектілерді білу және оның аумағы, бұрмалаушылықтардың мәнді тәуекелділіктерін бағалау»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Аудиттің бағдарламасы мен жоспары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 xml:space="preserve">Ішкі бақылау жүйесін бағалау, оның құрылымдық рәсімделуі </w:t>
      </w:r>
    </w:p>
    <w:p w:rsidR="00AC1117" w:rsidRPr="00D92837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701 «Тәуелсіз аудитордың есебінің модификациясы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tabs>
          <w:tab w:val="left" w:pos="-426"/>
        </w:tabs>
        <w:jc w:val="both"/>
        <w:rPr>
          <w:lang w:val="kk-KZ"/>
        </w:rPr>
      </w:pPr>
      <w:r w:rsidRPr="00DB46B9">
        <w:rPr>
          <w:bCs/>
          <w:iCs/>
          <w:lang w:val="kk-KZ"/>
        </w:rPr>
        <w:t>240 АХС «Қаржылық есептіліктің аудитін жүргізу кезіндегі аудитордың алаяқтыққа қатысты жауапкершілігі» мақсаты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tabs>
          <w:tab w:val="left" w:pos="-426"/>
        </w:tabs>
        <w:jc w:val="both"/>
        <w:rPr>
          <w:lang w:val="kk-KZ"/>
        </w:rPr>
      </w:pPr>
      <w:r w:rsidRPr="00DB46B9">
        <w:rPr>
          <w:lang w:val="kk-KZ"/>
        </w:rPr>
        <w:t xml:space="preserve">240 АХС-ке сәйкес «алаяқтық» пен «қателік» терминдеріне сипаттама 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tabs>
          <w:tab w:val="left" w:pos="-426"/>
        </w:tabs>
        <w:jc w:val="both"/>
        <w:rPr>
          <w:lang w:val="kk-KZ"/>
        </w:rPr>
      </w:pPr>
      <w:r w:rsidRPr="00DB46B9">
        <w:rPr>
          <w:bCs/>
          <w:iCs/>
          <w:lang w:val="kk-KZ"/>
        </w:rPr>
        <w:t>Аудитордың алаяқтықпен туындалған маңызды бұрмалануларды анықтау жөніндегі жауапкершілігі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tabs>
          <w:tab w:val="left" w:pos="-426"/>
        </w:tabs>
        <w:jc w:val="both"/>
        <w:rPr>
          <w:lang w:val="kk-KZ"/>
        </w:rPr>
      </w:pPr>
      <w:r w:rsidRPr="00DB46B9">
        <w:rPr>
          <w:bCs/>
          <w:iCs/>
          <w:lang w:val="kk-KZ"/>
        </w:rPr>
        <w:t>Алаяқтықпен туындаған маңызды бұрмаланулар тəуекеліне баға беру үшін аудитордың жүргізетін іс-әрекеттері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tabs>
          <w:tab w:val="left" w:pos="-426"/>
        </w:tabs>
        <w:jc w:val="both"/>
        <w:rPr>
          <w:lang w:val="kk-KZ"/>
        </w:rPr>
      </w:pPr>
      <w:proofErr w:type="spellStart"/>
      <w:r w:rsidRPr="00DB46B9">
        <w:rPr>
          <w:bCs/>
          <w:iCs/>
        </w:rPr>
        <w:t>Аудиторлық</w:t>
      </w:r>
      <w:proofErr w:type="spellEnd"/>
      <w:r w:rsidRPr="00DB46B9">
        <w:rPr>
          <w:bCs/>
          <w:iCs/>
        </w:rPr>
        <w:t xml:space="preserve"> </w:t>
      </w:r>
      <w:proofErr w:type="spellStart"/>
      <w:r w:rsidRPr="00DB46B9">
        <w:rPr>
          <w:bCs/>
          <w:iCs/>
        </w:rPr>
        <w:t>дəлелдемелерге</w:t>
      </w:r>
      <w:proofErr w:type="spellEnd"/>
      <w:r w:rsidRPr="00DB46B9">
        <w:rPr>
          <w:bCs/>
          <w:iCs/>
        </w:rPr>
        <w:t xml:space="preserve"> </w:t>
      </w:r>
      <w:proofErr w:type="spellStart"/>
      <w:proofErr w:type="gramStart"/>
      <w:r w:rsidRPr="00DB46B9">
        <w:rPr>
          <w:bCs/>
          <w:iCs/>
        </w:rPr>
        <w:t>ба</w:t>
      </w:r>
      <w:proofErr w:type="gramEnd"/>
      <w:r w:rsidRPr="00DB46B9">
        <w:rPr>
          <w:bCs/>
          <w:iCs/>
        </w:rPr>
        <w:t>ға</w:t>
      </w:r>
      <w:proofErr w:type="spellEnd"/>
      <w:r w:rsidRPr="00DB46B9">
        <w:rPr>
          <w:bCs/>
          <w:iCs/>
        </w:rPr>
        <w:t xml:space="preserve"> беру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B46B9">
        <w:rPr>
          <w:bCs/>
          <w:iCs/>
          <w:lang w:val="kk-KZ"/>
        </w:rPr>
        <w:t>300 АХС «Қаржылық есептілік аудитін жоспарлау» мақсаты</w:t>
      </w:r>
    </w:p>
    <w:p w:rsidR="00AC1117" w:rsidRPr="00DB46B9" w:rsidRDefault="00AC1117" w:rsidP="00AC1117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bCs/>
          <w:iCs/>
        </w:rPr>
      </w:pPr>
      <w:r w:rsidRPr="00DB46B9">
        <w:rPr>
          <w:bCs/>
          <w:iCs/>
          <w:lang w:val="kk-KZ"/>
        </w:rPr>
        <w:t>300 АХС – ке сәйкес а</w:t>
      </w:r>
      <w:r w:rsidRPr="00DB46B9">
        <w:rPr>
          <w:bCs/>
          <w:iCs/>
        </w:rPr>
        <w:t xml:space="preserve">удит </w:t>
      </w:r>
      <w:proofErr w:type="spellStart"/>
      <w:r w:rsidRPr="00DB46B9">
        <w:rPr>
          <w:bCs/>
          <w:iCs/>
        </w:rPr>
        <w:t>бағдарламасы</w:t>
      </w:r>
      <w:proofErr w:type="spellEnd"/>
    </w:p>
    <w:p w:rsidR="00AC1117" w:rsidRPr="00DB46B9" w:rsidRDefault="00AC1117" w:rsidP="00AC1117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bCs/>
          <w:iCs/>
          <w:lang w:val="kk-KZ"/>
        </w:rPr>
      </w:pPr>
      <w:r w:rsidRPr="00DB46B9">
        <w:rPr>
          <w:bCs/>
          <w:iCs/>
          <w:lang w:val="kk-KZ"/>
        </w:rPr>
        <w:t>Аудиттің жалпы жоспары және аудит барысында жоспарлау бойынша өзгерістер</w:t>
      </w:r>
    </w:p>
    <w:p w:rsidR="00AC1117" w:rsidRPr="00DB46B9" w:rsidRDefault="00AC1117" w:rsidP="00AC1117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bCs/>
          <w:iCs/>
          <w:lang w:val="kk-KZ"/>
        </w:rPr>
      </w:pPr>
      <w:r w:rsidRPr="00DB46B9">
        <w:rPr>
          <w:bCs/>
          <w:iCs/>
          <w:lang w:val="kk-KZ"/>
        </w:rPr>
        <w:t>300 АХС – ке сәйкес аудитордың аудиттің жалпы стратегиясы мен аудит жоспарын құжаттауы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jc w:val="both"/>
        <w:rPr>
          <w:lang w:val="kk-KZ"/>
        </w:rPr>
      </w:pPr>
      <w:proofErr w:type="spellStart"/>
      <w:r w:rsidRPr="00DB46B9">
        <w:rPr>
          <w:bCs/>
          <w:iCs/>
        </w:rPr>
        <w:t>Келісі</w:t>
      </w:r>
      <w:proofErr w:type="gramStart"/>
      <w:r w:rsidRPr="00DB46B9">
        <w:rPr>
          <w:bCs/>
          <w:iCs/>
        </w:rPr>
        <w:t>м</w:t>
      </w:r>
      <w:proofErr w:type="spellEnd"/>
      <w:proofErr w:type="gramEnd"/>
      <w:r w:rsidRPr="00DB46B9">
        <w:rPr>
          <w:bCs/>
          <w:iCs/>
        </w:rPr>
        <w:t xml:space="preserve"> </w:t>
      </w:r>
      <w:proofErr w:type="spellStart"/>
      <w:r w:rsidRPr="00DB46B9">
        <w:rPr>
          <w:bCs/>
          <w:iCs/>
        </w:rPr>
        <w:t>бойынша</w:t>
      </w:r>
      <w:proofErr w:type="spellEnd"/>
      <w:r w:rsidRPr="00DB46B9">
        <w:rPr>
          <w:bCs/>
          <w:iCs/>
        </w:rPr>
        <w:t xml:space="preserve"> </w:t>
      </w:r>
      <w:proofErr w:type="spellStart"/>
      <w:r w:rsidRPr="00DB46B9">
        <w:rPr>
          <w:bCs/>
          <w:iCs/>
        </w:rPr>
        <w:t>алдын</w:t>
      </w:r>
      <w:proofErr w:type="spellEnd"/>
      <w:r w:rsidRPr="00DB46B9">
        <w:rPr>
          <w:bCs/>
          <w:iCs/>
        </w:rPr>
        <w:t xml:space="preserve"> </w:t>
      </w:r>
      <w:proofErr w:type="spellStart"/>
      <w:r w:rsidRPr="00DB46B9">
        <w:rPr>
          <w:bCs/>
          <w:iCs/>
        </w:rPr>
        <w:t>алу</w:t>
      </w:r>
      <w:proofErr w:type="spellEnd"/>
      <w:r w:rsidRPr="00DB46B9">
        <w:rPr>
          <w:bCs/>
          <w:iCs/>
        </w:rPr>
        <w:t xml:space="preserve"> </w:t>
      </w:r>
      <w:proofErr w:type="spellStart"/>
      <w:r w:rsidRPr="00DB46B9">
        <w:rPr>
          <w:bCs/>
          <w:iCs/>
        </w:rPr>
        <w:t>жұмыстары</w:t>
      </w:r>
      <w:proofErr w:type="spellEnd"/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lang w:val="kk-KZ"/>
        </w:rPr>
        <w:t>Аудиториялық іріктеу дегеніміз не? Іріктеу әдістері?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lang w:val="kk-KZ"/>
        </w:rPr>
        <w:t>Тәуекелділікті бағалау шаралары қай кезде жүргізіледі?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lang w:val="kk-KZ"/>
        </w:rPr>
        <w:t>Аудиториялық дәлелдерді алуға арналған шараларға қандай шаралар кіреді?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lang w:val="kk-KZ"/>
        </w:rPr>
        <w:t>Аудитор қандай факторларға сүйеніп, жиынтықтан нақты баптарды іріктеу туралы шешім қабылдай алады?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lang w:val="kk-KZ"/>
        </w:rPr>
        <w:t>Таңдау элементтерін іріктеу әдістері?</w:t>
      </w:r>
    </w:p>
    <w:p w:rsidR="00AC1117" w:rsidRPr="00DB46B9" w:rsidRDefault="00AC1117" w:rsidP="00AC1117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bCs/>
          <w:iCs/>
          <w:lang w:val="kk-KZ"/>
        </w:rPr>
      </w:pPr>
      <w:r w:rsidRPr="00DB46B9">
        <w:rPr>
          <w:bCs/>
          <w:iCs/>
          <w:lang w:val="kk-KZ"/>
        </w:rPr>
        <w:t>Iшкi аудит қызметiнiң ауқымы мен мiндеттерi?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bCs/>
          <w:iCs/>
          <w:lang w:val="kk-KZ"/>
        </w:rPr>
        <w:t>Iшкi аудит қызметiнiң функциясын алдын ала бағалауды түсiну жəне орындаукезiнде маңызды өлшемдерге не жатады?</w:t>
      </w:r>
    </w:p>
    <w:p w:rsidR="00AC1117" w:rsidRPr="00DB46B9" w:rsidRDefault="00AC1117" w:rsidP="00AC1117">
      <w:pPr>
        <w:pStyle w:val="a3"/>
        <w:numPr>
          <w:ilvl w:val="0"/>
          <w:numId w:val="1"/>
        </w:numPr>
        <w:rPr>
          <w:lang w:val="kk-KZ"/>
        </w:rPr>
      </w:pPr>
      <w:r w:rsidRPr="00DB46B9">
        <w:rPr>
          <w:bCs/>
          <w:iCs/>
          <w:lang w:val="kk-KZ"/>
        </w:rPr>
        <w:t>Iшкi аудит қызметi жұмысының нақты нəтижелерiн бағалауға қандай аспектілер кіреді?</w:t>
      </w:r>
    </w:p>
    <w:p w:rsidR="00AC1117" w:rsidRPr="00DB46B9" w:rsidRDefault="00AC1117" w:rsidP="00AC1117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bCs/>
          <w:iCs/>
          <w:lang w:val="kk-KZ"/>
        </w:rPr>
      </w:pPr>
      <w:r w:rsidRPr="00DB46B9">
        <w:rPr>
          <w:bCs/>
          <w:iCs/>
          <w:lang w:val="kk-KZ"/>
        </w:rPr>
        <w:t>Өзара əрекет ету жəне үйлестіру мерзiмдерi дегеніміз не?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 компоненттері мен қағидалары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Аудиторлық қызметтің халықаралық тәжірибесі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lastRenderedPageBreak/>
        <w:t>Аудиторлық дәлелдеулерге қойылатын талаптар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 функциялары мен объектілері, пәні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Кәсіби этикалық кодексі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Аудиторлық тексерістің таңдаулы әдісі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Аудиторлық тексерістердің таңдаулы негізгі қағидалары</w:t>
      </w:r>
    </w:p>
    <w:p w:rsidR="00AC111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 xml:space="preserve">Аудитордың ішкі жұмыстарын қарастыру 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Аудиторлардың жауапкершілігі, міндеттері мен құқықтары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>Аудитті жүргізудің циклдық және объектілері бойынша қарастыру</w:t>
      </w:r>
    </w:p>
    <w:p w:rsidR="00AC1117" w:rsidRPr="00B57037" w:rsidRDefault="00AC1117" w:rsidP="00AC1117">
      <w:pPr>
        <w:pStyle w:val="2"/>
        <w:numPr>
          <w:ilvl w:val="0"/>
          <w:numId w:val="1"/>
        </w:numPr>
        <w:rPr>
          <w:lang w:val="kk-KZ"/>
        </w:rPr>
      </w:pPr>
      <w:r w:rsidRPr="00B57037">
        <w:rPr>
          <w:lang w:val="kk-KZ"/>
        </w:rPr>
        <w:t xml:space="preserve">ХАС 500 «Аудиторлық дәлелдеулер» </w:t>
      </w:r>
    </w:p>
    <w:p w:rsidR="00AC1117" w:rsidRDefault="00AC1117" w:rsidP="00AC1117"/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91311"/>
    <w:multiLevelType w:val="hybridMultilevel"/>
    <w:tmpl w:val="69BA7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117"/>
    <w:rsid w:val="00032CC6"/>
    <w:rsid w:val="0004216A"/>
    <w:rsid w:val="00230D27"/>
    <w:rsid w:val="0032790F"/>
    <w:rsid w:val="0034506B"/>
    <w:rsid w:val="004B1BDC"/>
    <w:rsid w:val="00577F66"/>
    <w:rsid w:val="00727984"/>
    <w:rsid w:val="00AC1117"/>
    <w:rsid w:val="00CD6E95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11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C1117"/>
    <w:pPr>
      <w:ind w:left="720"/>
      <w:contextualSpacing/>
    </w:pPr>
    <w:rPr>
      <w:sz w:val="24"/>
      <w:szCs w:val="24"/>
    </w:rPr>
  </w:style>
  <w:style w:type="paragraph" w:customStyle="1" w:styleId="2">
    <w:name w:val="Абзац списка2"/>
    <w:basedOn w:val="a"/>
    <w:rsid w:val="00AC1117"/>
    <w:pPr>
      <w:ind w:left="720"/>
      <w:contextualSpacing/>
    </w:pPr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11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C1117"/>
    <w:pPr>
      <w:ind w:left="720"/>
      <w:contextualSpacing/>
    </w:pPr>
    <w:rPr>
      <w:sz w:val="24"/>
      <w:szCs w:val="24"/>
    </w:rPr>
  </w:style>
  <w:style w:type="paragraph" w:customStyle="1" w:styleId="2">
    <w:name w:val="Абзац списка2"/>
    <w:basedOn w:val="a"/>
    <w:rsid w:val="00AC1117"/>
    <w:pPr>
      <w:ind w:left="720"/>
      <w:contextualSpacing/>
    </w:pPr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2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2329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2016-10-06T08:13:00Z</dcterms:created>
  <dcterms:modified xsi:type="dcterms:W3CDTF">2016-10-06T09:51:00Z</dcterms:modified>
</cp:coreProperties>
</file>